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2B" w:rsidRDefault="002D7D2B">
      <w:pPr>
        <w:textAlignment w:val="baseline"/>
        <w:rPr>
          <w:rFonts w:eastAsia="Times New Roman"/>
          <w:color w:val="000000"/>
          <w:sz w:val="24"/>
        </w:rPr>
      </w:pPr>
      <w:r w:rsidRPr="002D7D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margin-left:2.65pt;margin-top:3.85pt;width:565.9pt;height:745.45pt;z-index:-251660288;mso-wrap-distance-left:0;mso-wrap-distance-right:0;mso-position-horizontal-relative:page;mso-position-vertical-relative:page" filled="f" stroked="f">
            <v:textbox inset="0,0,0,0">
              <w:txbxContent>
                <w:p w:rsidR="002D7D2B" w:rsidRDefault="00664684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86930" cy="946721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6930" cy="9467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2D7D2B">
        <w:pict>
          <v:shape id="_x0000_s1029" type="#_x0000_t202" style="position:absolute;margin-left:375.6pt;margin-top:172.55pt;width:179.5pt;height:27.35pt;z-index:-251659264;mso-wrap-distance-left:0;mso-wrap-distance-right:0;mso-position-horizontal-relative:page;mso-position-vertical-relative:page" stroked="f">
            <v:textbox inset="0,0,0,0">
              <w:txbxContent>
                <w:p w:rsidR="002D7D2B" w:rsidRDefault="00664684">
                  <w:pPr>
                    <w:spacing w:line="17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</w:pPr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>Inferior glide exercise.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 xml:space="preserve"> This exercise uses co-contraction to help strengthen the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>serratus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 xml:space="preserve"> an</w:t>
                  </w:r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softHyphen/>
                    <w:t xml:space="preserve">terior and lower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>trapezius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 xml:space="preserve"> muscles.</w:t>
                  </w:r>
                </w:p>
              </w:txbxContent>
            </v:textbox>
            <w10:wrap type="square" anchorx="page" anchory="page"/>
          </v:shape>
        </w:pict>
      </w:r>
      <w:r w:rsidRPr="002D7D2B">
        <w:pict>
          <v:shape id="_x0000_s1028" type="#_x0000_t202" style="position:absolute;margin-left:52.1pt;margin-top:422.9pt;width:189.6pt;height:27.35pt;z-index:-251658240;mso-wrap-distance-left:0;mso-wrap-distance-right:0;mso-position-horizontal-relative:page;mso-position-vertical-relative:page" stroked="f">
            <v:textbox inset="0,0,0,0">
              <w:txbxContent>
                <w:p w:rsidR="002D7D2B" w:rsidRDefault="00664684">
                  <w:pPr>
                    <w:spacing w:line="18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>Lovt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 xml:space="preserve"> row exercise.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 xml:space="preserve"> This early phase isometric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>exer-cis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 xml:space="preserve"> is designed to strengthen the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>serratus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 xml:space="preserve"> ante-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>rio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 xml:space="preserve"> and lower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>trapezius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</w:rPr>
                    <w:t xml:space="preserve"> muscles.</w:t>
                  </w:r>
                </w:p>
              </w:txbxContent>
            </v:textbox>
            <w10:wrap type="square" anchorx="page" anchory="page"/>
          </v:shape>
        </w:pict>
      </w:r>
      <w:r w:rsidRPr="002D7D2B">
        <w:pict>
          <v:shape id="_x0000_s1027" type="#_x0000_t202" style="position:absolute;margin-left:56.15pt;margin-top:734.15pt;width:341.05pt;height:9.15pt;z-index:-251657216;mso-wrap-distance-left:0;mso-wrap-distance-right:0;mso-position-horizontal-relative:page;mso-position-vertical-relative:page" stroked="f">
            <v:textbox inset="0,0,0,0">
              <w:txbxContent>
                <w:p w:rsidR="002D7D2B" w:rsidRDefault="00664684">
                  <w:pPr>
                    <w:spacing w:line="17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7"/>
                      <w:sz w:val="16"/>
                    </w:rPr>
                  </w:pPr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7"/>
                      <w:sz w:val="16"/>
                    </w:rPr>
                    <w:t>Robbery exercise.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pacing w:val="-7"/>
                      <w:sz w:val="16"/>
                    </w:rPr>
                    <w:t xml:space="preserve"> This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7"/>
                      <w:sz w:val="16"/>
                    </w:rPr>
                    <w:t>midphase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7"/>
                      <w:sz w:val="16"/>
                    </w:rPr>
                    <w:t xml:space="preserve"> exercise helps initiate scapular retraction and depression.</w:t>
                  </w:r>
                </w:p>
              </w:txbxContent>
            </v:textbox>
            <w10:wrap type="square" anchorx="page" anchory="page"/>
          </v:shape>
        </w:pict>
      </w:r>
      <w:r w:rsidRPr="002D7D2B">
        <w:pict>
          <v:shape id="_x0000_s1026" type="#_x0000_t202" style="position:absolute;margin-left:6.95pt;margin-top:424.8pt;width:29.55pt;height:7.7pt;z-index:-251656192;mso-wrap-distance-left:0;mso-wrap-distance-right:0;mso-position-horizontal-relative:page;mso-position-vertical-relative:page" stroked="f">
            <v:textbox inset="0,0,0,0">
              <w:txbxContent>
                <w:p w:rsidR="002D7D2B" w:rsidRDefault="00664684">
                  <w:pPr>
                    <w:spacing w:line="144" w:lineRule="exact"/>
                    <w:textAlignment w:val="baseline"/>
                    <w:rPr>
                      <w:rFonts w:ascii="Verdana" w:eastAsia="Verdana" w:hAnsi="Verdana"/>
                      <w:color w:val="FFFFFF"/>
                      <w:spacing w:val="-7"/>
                      <w:sz w:val="13"/>
                      <w:shd w:val="solid" w:color="000000" w:fill="000000"/>
                    </w:rPr>
                  </w:pPr>
                  <w:r>
                    <w:rPr>
                      <w:rFonts w:ascii="Verdana" w:eastAsia="Verdana" w:hAnsi="Verdana"/>
                      <w:color w:val="FFFFFF"/>
                      <w:spacing w:val="-7"/>
                      <w:sz w:val="13"/>
                      <w:shd w:val="solid" w:color="000000" w:fill="000000"/>
                    </w:rPr>
                    <w:t>Figure 6</w:t>
                  </w:r>
                </w:p>
              </w:txbxContent>
            </v:textbox>
            <w10:wrap type="square" anchorx="page" anchory="page"/>
          </v:shape>
        </w:pict>
      </w:r>
    </w:p>
    <w:p w:rsidR="002D7D2B" w:rsidRDefault="002D7D2B">
      <w:pPr>
        <w:sectPr w:rsidR="002D7D2B">
          <w:pgSz w:w="12240" w:h="15840"/>
          <w:pgMar w:top="0" w:right="1440" w:bottom="324" w:left="1440" w:header="720" w:footer="720" w:gutter="0"/>
          <w:cols w:space="720"/>
        </w:sectPr>
      </w:pPr>
    </w:p>
    <w:p w:rsidR="002D7D2B" w:rsidRDefault="00664684">
      <w:pPr>
        <w:spacing w:line="242" w:lineRule="exact"/>
        <w:ind w:right="72"/>
        <w:jc w:val="both"/>
        <w:textAlignment w:val="baseline"/>
        <w:rPr>
          <w:rFonts w:ascii="Verdana" w:eastAsia="Verdana" w:hAnsi="Verdana"/>
          <w:color w:val="000000"/>
          <w:sz w:val="16"/>
        </w:rPr>
      </w:pPr>
      <w:r>
        <w:rPr>
          <w:noProof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661670</wp:posOffset>
            </wp:positionH>
            <wp:positionV relativeFrom="page">
              <wp:posOffset>423545</wp:posOffset>
            </wp:positionV>
            <wp:extent cx="6269355" cy="6553200"/>
            <wp:effectExtent l="0" t="0" r="0" b="0"/>
            <wp:wrapThrough wrapText="bothSides">
              <wp:wrapPolygon edited="0">
                <wp:start x="0" y="0"/>
                <wp:lineTo x="0" y="21600"/>
                <wp:lineTo x="4033" y="21600"/>
                <wp:lineTo x="4033" y="12045"/>
                <wp:lineTo x="2101" y="12045"/>
                <wp:lineTo x="2101" y="10982"/>
                <wp:lineTo x="21609" y="10982"/>
                <wp:lineTo x="21609" y="0"/>
                <wp:lineTo x="0" y="0"/>
              </wp:wrapPolygon>
            </wp:wrapThrough>
            <wp:docPr id="3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35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Verdana" w:eastAsia="Verdana" w:hAnsi="Verdana"/>
          <w:color w:val="000000"/>
          <w:sz w:val="16"/>
        </w:rPr>
        <w:t>Lawnmower exercise.</w:t>
      </w:r>
      <w:proofErr w:type="gramEnd"/>
      <w:r>
        <w:rPr>
          <w:rFonts w:ascii="Verdana" w:eastAsia="Verdana" w:hAnsi="Verdana"/>
          <w:color w:val="000000"/>
          <w:sz w:val="16"/>
        </w:rPr>
        <w:t xml:space="preserve"> This dynamic maneuver strengthens the scapular stabilizers by using multiple kinetic chain segments.</w:t>
      </w:r>
    </w:p>
    <w:sectPr w:rsidR="002D7D2B" w:rsidSect="002D7D2B">
      <w:pgSz w:w="12240" w:h="15840"/>
      <w:pgMar w:top="5914" w:right="1574" w:bottom="4444" w:left="20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2D7D2B"/>
    <w:rsid w:val="002D7D2B"/>
    <w:rsid w:val="00664684"/>
    <w:rsid w:val="00ED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110</Characters>
  <Application>Microsoft Office Word</Application>
  <DocSecurity>0</DocSecurity>
  <Lines>1</Lines>
  <Paragraphs>1</Paragraphs>
  <ScaleCrop>false</ScaleCrop>
  <Company>Hewlett-Packard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Hitt</dc:creator>
  <cp:lastModifiedBy>jhitt</cp:lastModifiedBy>
  <cp:revision>2</cp:revision>
  <dcterms:created xsi:type="dcterms:W3CDTF">2015-12-18T14:24:00Z</dcterms:created>
  <dcterms:modified xsi:type="dcterms:W3CDTF">2015-12-18T14:24:00Z</dcterms:modified>
</cp:coreProperties>
</file>